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F3235" w:rsidRPr="00EF323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01:08:0506051:212 по ул. Титова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F3235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F3235" w:rsidRPr="00EF323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01:08:0506051:212 по ул. Титова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1204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3235">
        <w:rPr>
          <w:rFonts w:ascii="Times New Roman" w:hAnsi="Times New Roman"/>
          <w:color w:val="000000"/>
          <w:sz w:val="28"/>
          <w:szCs w:val="28"/>
        </w:rPr>
        <w:t>18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F3235" w:rsidRPr="00EF323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01:08:0506051:212 по ул. Титова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3235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150</w:t>
      </w:r>
      <w:r w:rsidR="00EF3235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EF3235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323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32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723BA" w:rsidRPr="00EF3235" w:rsidRDefault="00EF3235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3235">
        <w:rPr>
          <w:rFonts w:ascii="Times New Roman" w:hAnsi="Times New Roman"/>
          <w:bCs/>
          <w:sz w:val="28"/>
          <w:szCs w:val="28"/>
        </w:rPr>
        <w:t>Предоставить</w:t>
      </w:r>
      <w:r w:rsidRPr="00EF3235">
        <w:rPr>
          <w:rFonts w:ascii="Times New Roman" w:hAnsi="Times New Roman"/>
          <w:sz w:val="28"/>
          <w:szCs w:val="28"/>
        </w:rPr>
        <w:t xml:space="preserve"> Стрелкову Сергею Николаевичу </w:t>
      </w:r>
      <w:r w:rsidRPr="00EF323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EF323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F3235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 с увеличением площади застройки до 88% на земельном участке с кадастровым номером 01:08:0506051:212 по ул. Титова </w:t>
      </w:r>
      <w:r w:rsidR="007F5E0B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EF3235">
        <w:rPr>
          <w:rFonts w:ascii="Times New Roman" w:hAnsi="Times New Roman"/>
          <w:color w:val="000000"/>
          <w:sz w:val="28"/>
          <w:szCs w:val="28"/>
        </w:rPr>
        <w:t>г. Майкопа по границе земельных участков с кадастровыми номерами:  01:08:0506051:213 по ул. Титова г. Майкопа и 01:08:0506051:43 по ул. Хакурате, 480</w:t>
      </w:r>
      <w:r w:rsidR="007F5E0B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F3235">
        <w:rPr>
          <w:rFonts w:ascii="Times New Roman" w:hAnsi="Times New Roman"/>
          <w:color w:val="000000"/>
          <w:sz w:val="28"/>
          <w:szCs w:val="28"/>
        </w:rPr>
        <w:t xml:space="preserve"> г. Майкопа, на расстоянии 2 м от границ земельных участков с кадастровым номером 01:08:0506051:19 по ул. Хакурате, 480 г. Майкопа и ул. Титова, 185 г. Майкопа, по красной линии проезда с ул. Хакурате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235">
        <w:rPr>
          <w:rFonts w:ascii="Times New Roman" w:hAnsi="Times New Roman"/>
          <w:color w:val="000000"/>
          <w:sz w:val="28"/>
          <w:szCs w:val="28"/>
        </w:rPr>
        <w:t xml:space="preserve">г. Майкопа и по красной линии ул. Титова </w:t>
      </w:r>
      <w:r w:rsidR="007F5E0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EF3235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EF3235" w:rsidRPr="009F5088" w:rsidRDefault="00EF3235" w:rsidP="007F5E0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е: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7F5E0B"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С.Э. Шумафова </w:t>
      </w:r>
    </w:p>
    <w:p w:rsidR="00EF3235" w:rsidRDefault="00EF3235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EF3235" w:rsidRDefault="00EF3235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0172E4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7F5E0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И.В. Ог</w:t>
      </w:r>
      <w:r w:rsidR="000172E4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родникова</w:t>
      </w: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7F5E0B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3235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1B5FEC">
        <w:rPr>
          <w:rFonts w:ascii="Times New Roman" w:hAnsi="Times New Roman"/>
          <w:color w:val="000000"/>
          <w:sz w:val="20"/>
          <w:szCs w:val="20"/>
        </w:rPr>
        <w:t>03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7F5E0B">
      <w:pgSz w:w="11906" w:h="16838"/>
      <w:pgMar w:top="426" w:right="849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CA" w:rsidRDefault="00B360CA">
      <w:pPr>
        <w:spacing w:line="240" w:lineRule="auto"/>
      </w:pPr>
      <w:r>
        <w:separator/>
      </w:r>
    </w:p>
  </w:endnote>
  <w:endnote w:type="continuationSeparator" w:id="0">
    <w:p w:rsidR="00B360CA" w:rsidRDefault="00B36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CA" w:rsidRDefault="00B360CA">
      <w:pPr>
        <w:spacing w:after="0" w:line="240" w:lineRule="auto"/>
      </w:pPr>
      <w:r>
        <w:separator/>
      </w:r>
    </w:p>
  </w:footnote>
  <w:footnote w:type="continuationSeparator" w:id="0">
    <w:p w:rsidR="00B360CA" w:rsidRDefault="00B36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2021-12-06T07:53:00Z</cp:lastPrinted>
  <dcterms:created xsi:type="dcterms:W3CDTF">2021-08-13T12:29:00Z</dcterms:created>
  <dcterms:modified xsi:type="dcterms:W3CDTF">2021-12-06T07:55:00Z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